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D96A1" w14:textId="77777777" w:rsidR="0021112C" w:rsidRPr="0021112C" w:rsidRDefault="0021112C" w:rsidP="0021112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20" w:after="32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l-GR"/>
          <w14:ligatures w14:val="none"/>
        </w:rPr>
      </w:pPr>
      <w:r w:rsidRPr="0021112C">
        <w:rPr>
          <w:rFonts w:ascii="Roboto" w:eastAsia="Times New Roman" w:hAnsi="Roboto" w:cs="Times New Roman"/>
          <w:b/>
          <w:bCs/>
          <w:i/>
          <w:iCs/>
          <w:color w:val="0F172A"/>
          <w:kern w:val="0"/>
          <w:sz w:val="27"/>
          <w:szCs w:val="27"/>
          <w:bdr w:val="single" w:sz="2" w:space="0" w:color="auto" w:frame="1"/>
          <w:lang w:eastAsia="el-GR"/>
          <w14:ligatures w14:val="none"/>
        </w:rPr>
        <w:t>Από σήμερα Τρίτη 16 Σεπτεμβρίου 2025 έως και την Παρασκευή 19 Σεπτεμβρίου 2025, επιτρέπεται η εκ νέου υποβολή αιτημάτων για το στεγαστικό επίδομα ακαδημαϊκού έτους 2024-2025, για όσους ενδιαφερόμενους-δικαιούχους δεν υπέβαλαν αίτηση εντός της πρώτης προθεσμίας (30/6/2025 - 31/7/2025).</w:t>
      </w:r>
    </w:p>
    <w:p w14:paraId="72E8A85B" w14:textId="77777777" w:rsidR="0021112C" w:rsidRPr="0021112C" w:rsidRDefault="0021112C" w:rsidP="0021112C">
      <w:pPr>
        <w:numPr>
          <w:ilvl w:val="0"/>
          <w:numId w:val="1"/>
        </w:numPr>
        <w:pBdr>
          <w:top w:val="single" w:sz="2" w:space="0" w:color="auto"/>
          <w:left w:val="single" w:sz="2" w:space="5" w:color="auto"/>
          <w:bottom w:val="single" w:sz="2" w:space="0" w:color="auto"/>
          <w:right w:val="single" w:sz="2" w:space="0" w:color="auto"/>
        </w:pBdr>
        <w:spacing w:before="16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l-GR"/>
          <w14:ligatures w14:val="none"/>
        </w:rPr>
      </w:pPr>
      <w:hyperlink r:id="rId5" w:tgtFrame="_blank" w:history="1">
        <w:r w:rsidRPr="0021112C">
          <w:rPr>
            <w:rFonts w:ascii="Roboto" w:eastAsia="Times New Roman" w:hAnsi="Roboto" w:cs="Times New Roman"/>
            <w:b/>
            <w:bCs/>
            <w:color w:val="003471"/>
            <w:kern w:val="0"/>
            <w:sz w:val="27"/>
            <w:szCs w:val="27"/>
            <w:u w:val="single"/>
            <w:bdr w:val="single" w:sz="2" w:space="0" w:color="auto" w:frame="1"/>
            <w:lang w:eastAsia="el-GR"/>
            <w14:ligatures w14:val="none"/>
          </w:rPr>
          <w:t>Πατήστε εδώ </w:t>
        </w:r>
      </w:hyperlink>
      <w:r w:rsidRPr="0021112C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l-GR"/>
          <w14:ligatures w14:val="none"/>
        </w:rPr>
        <w:t>για να ανοίξετε την εγκύκλιο του υπουργείου Παιδείας</w:t>
      </w:r>
    </w:p>
    <w:p w14:paraId="628F8D4A" w14:textId="77777777" w:rsidR="0021112C" w:rsidRPr="0021112C" w:rsidRDefault="0021112C" w:rsidP="0021112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20" w:after="32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l-GR"/>
          <w14:ligatures w14:val="none"/>
        </w:rPr>
      </w:pPr>
      <w:r w:rsidRPr="0021112C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l-GR"/>
          <w14:ligatures w14:val="none"/>
        </w:rPr>
        <w:t>Οι ενδιαφερόμενοι θα πρέπει να επισκέπτονται την ειδική εφαρμογή στεγαστικού επιδόματος </w:t>
      </w:r>
      <w:hyperlink r:id="rId6" w:history="1">
        <w:r w:rsidRPr="0021112C">
          <w:rPr>
            <w:rFonts w:ascii="Roboto" w:eastAsia="Times New Roman" w:hAnsi="Roboto" w:cs="Times New Roman"/>
            <w:b/>
            <w:bCs/>
            <w:color w:val="003471"/>
            <w:kern w:val="0"/>
            <w:sz w:val="27"/>
            <w:szCs w:val="27"/>
            <w:u w:val="single"/>
            <w:bdr w:val="single" w:sz="2" w:space="0" w:color="auto" w:frame="1"/>
            <w:lang w:eastAsia="el-GR"/>
            <w14:ligatures w14:val="none"/>
          </w:rPr>
          <w:t>https://stegastiko.minedu.gov.gr</w:t>
        </w:r>
      </w:hyperlink>
      <w:r w:rsidRPr="0021112C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l-GR"/>
          <w14:ligatures w14:val="none"/>
        </w:rPr>
        <w:t>, προκειμένου να υποβάλουν ηλεκτρονικά την αίτησή τους.</w:t>
      </w:r>
    </w:p>
    <w:p w14:paraId="382C2ED1" w14:textId="77777777" w:rsidR="0021112C" w:rsidRPr="0021112C" w:rsidRDefault="0021112C" w:rsidP="0021112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20" w:after="32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l-GR"/>
          <w14:ligatures w14:val="none"/>
        </w:rPr>
      </w:pPr>
      <w:r w:rsidRPr="0021112C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l-GR"/>
          <w14:ligatures w14:val="none"/>
        </w:rPr>
        <w:t>Για την είσοδό τους στην ηλεκτρονική εφαρμογή, οι αιτούντες θα χρησιμοποιήσουν το όνομα χρήστη (</w:t>
      </w:r>
      <w:proofErr w:type="spellStart"/>
      <w:r w:rsidRPr="0021112C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l-GR"/>
          <w14:ligatures w14:val="none"/>
        </w:rPr>
        <w:t>username</w:t>
      </w:r>
      <w:proofErr w:type="spellEnd"/>
      <w:r w:rsidRPr="0021112C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l-GR"/>
          <w14:ligatures w14:val="none"/>
        </w:rPr>
        <w:t>) και τον κωδικό (</w:t>
      </w:r>
      <w:proofErr w:type="spellStart"/>
      <w:r w:rsidRPr="0021112C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l-GR"/>
          <w14:ligatures w14:val="none"/>
        </w:rPr>
        <w:t>password</w:t>
      </w:r>
      <w:proofErr w:type="spellEnd"/>
      <w:r w:rsidRPr="0021112C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l-GR"/>
          <w14:ligatures w14:val="none"/>
        </w:rPr>
        <w:t xml:space="preserve">) που τους χορηγήθηκε από την Α.Α.Δ.Ε. για τις ηλεκτρονικές υπηρεσίες του </w:t>
      </w:r>
      <w:proofErr w:type="spellStart"/>
      <w:r w:rsidRPr="0021112C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l-GR"/>
          <w14:ligatures w14:val="none"/>
        </w:rPr>
        <w:t>TAXISnet</w:t>
      </w:r>
      <w:proofErr w:type="spellEnd"/>
      <w:r w:rsidRPr="0021112C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l-GR"/>
          <w14:ligatures w14:val="none"/>
        </w:rPr>
        <w:t>.</w:t>
      </w:r>
      <w:r w:rsidRPr="0021112C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l-GR"/>
          <w14:ligatures w14:val="none"/>
        </w:rPr>
        <w:br/>
        <w:t>Περισσότερες πληροφορίες δίδονται στη σχετική εγκύκλιο που αφορά στη χορήγηση του στεγαστικού επιδόματος για το ακαδημαϊκό έτος 2024-2025.</w:t>
      </w:r>
    </w:p>
    <w:p w14:paraId="120CE716" w14:textId="77777777" w:rsidR="0021112C" w:rsidRPr="0021112C" w:rsidRDefault="0021112C" w:rsidP="0021112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b/>
          <w:bCs/>
          <w:color w:val="000000"/>
          <w:kern w:val="0"/>
          <w:sz w:val="26"/>
          <w:szCs w:val="26"/>
          <w:lang w:eastAsia="el-GR"/>
          <w14:ligatures w14:val="none"/>
        </w:rPr>
      </w:pPr>
      <w:r w:rsidRPr="0021112C">
        <w:rPr>
          <w:rFonts w:ascii="Roboto" w:eastAsia="Times New Roman" w:hAnsi="Roboto" w:cs="Times New Roman"/>
          <w:b/>
          <w:bCs/>
          <w:color w:val="000000"/>
          <w:kern w:val="0"/>
          <w:sz w:val="26"/>
          <w:szCs w:val="26"/>
          <w:lang w:eastAsia="el-GR"/>
          <w14:ligatures w14:val="none"/>
        </w:rPr>
        <w:t>ΠΕΡΙΣΣΟΤΕΡΑ:</w:t>
      </w:r>
    </w:p>
    <w:p w14:paraId="140A04B2" w14:textId="77777777" w:rsidR="0021112C" w:rsidRPr="0021112C" w:rsidRDefault="0021112C" w:rsidP="0021112C">
      <w:pPr>
        <w:spacing w:after="0" w:line="240" w:lineRule="auto"/>
        <w:rPr>
          <w:rFonts w:ascii="Roboto" w:eastAsia="Times New Roman" w:hAnsi="Roboto" w:cs="Times New Roman"/>
          <w:b/>
          <w:bCs/>
          <w:color w:val="003471"/>
          <w:kern w:val="0"/>
          <w:sz w:val="27"/>
          <w:szCs w:val="27"/>
          <w:lang w:eastAsia="el-GR"/>
          <w14:ligatures w14:val="none"/>
        </w:rPr>
      </w:pPr>
      <w:hyperlink r:id="rId7" w:history="1">
        <w:r w:rsidRPr="0021112C">
          <w:rPr>
            <w:rFonts w:ascii="Roboto" w:eastAsia="Times New Roman" w:hAnsi="Roboto" w:cs="Times New Roman"/>
            <w:b/>
            <w:bCs/>
            <w:color w:val="0000FF"/>
            <w:kern w:val="0"/>
            <w:sz w:val="27"/>
            <w:szCs w:val="27"/>
            <w:u w:val="single"/>
            <w:bdr w:val="single" w:sz="2" w:space="0" w:color="auto" w:frame="1"/>
            <w:lang w:eastAsia="el-GR"/>
            <w14:ligatures w14:val="none"/>
          </w:rPr>
          <w:t>φοιτητικο Στεγαστικο Επίδομα</w:t>
        </w:r>
      </w:hyperlink>
      <w:r w:rsidRPr="0021112C">
        <w:rPr>
          <w:rFonts w:ascii="Roboto" w:eastAsia="Times New Roman" w:hAnsi="Roboto" w:cs="Times New Roman"/>
          <w:color w:val="676767"/>
          <w:kern w:val="0"/>
          <w:sz w:val="27"/>
          <w:szCs w:val="27"/>
          <w:bdr w:val="single" w:sz="2" w:space="0" w:color="auto" w:frame="1"/>
          <w:lang w:eastAsia="el-GR"/>
          <w14:ligatures w14:val="none"/>
        </w:rPr>
        <w:t>,</w:t>
      </w:r>
    </w:p>
    <w:p w14:paraId="5F62E200" w14:textId="77777777" w:rsidR="0021112C" w:rsidRPr="0021112C" w:rsidRDefault="0021112C" w:rsidP="0021112C">
      <w:pPr>
        <w:spacing w:after="0" w:line="240" w:lineRule="auto"/>
        <w:rPr>
          <w:rFonts w:ascii="Roboto" w:eastAsia="Times New Roman" w:hAnsi="Roboto" w:cs="Times New Roman"/>
          <w:b/>
          <w:bCs/>
          <w:color w:val="003471"/>
          <w:kern w:val="0"/>
          <w:sz w:val="27"/>
          <w:szCs w:val="27"/>
          <w:lang w:eastAsia="el-GR"/>
          <w14:ligatures w14:val="none"/>
        </w:rPr>
      </w:pPr>
      <w:hyperlink r:id="rId8" w:history="1">
        <w:r w:rsidRPr="0021112C">
          <w:rPr>
            <w:rFonts w:ascii="Roboto" w:eastAsia="Times New Roman" w:hAnsi="Roboto" w:cs="Times New Roman"/>
            <w:b/>
            <w:bCs/>
            <w:color w:val="004699"/>
            <w:kern w:val="0"/>
            <w:sz w:val="27"/>
            <w:szCs w:val="27"/>
            <w:u w:val="single"/>
            <w:bdr w:val="single" w:sz="2" w:space="0" w:color="auto" w:frame="1"/>
            <w:lang w:eastAsia="el-GR"/>
            <w14:ligatures w14:val="none"/>
          </w:rPr>
          <w:t>ΥΠΟΥΡΓΕΙΟ ΠΑΙΔΕΙΑΣ</w:t>
        </w:r>
      </w:hyperlink>
    </w:p>
    <w:p w14:paraId="625D2B06" w14:textId="77777777" w:rsidR="003465E0" w:rsidRDefault="003465E0"/>
    <w:sectPr w:rsidR="003465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B31A2"/>
    <w:multiLevelType w:val="multilevel"/>
    <w:tmpl w:val="819A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603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43"/>
    <w:rsid w:val="0021112C"/>
    <w:rsid w:val="002806E4"/>
    <w:rsid w:val="003465E0"/>
    <w:rsid w:val="00481243"/>
    <w:rsid w:val="009664B5"/>
    <w:rsid w:val="00B8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7C78F-76BD-47B7-9A28-2EF98A07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812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81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812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812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812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812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812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812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812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812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812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812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8124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8124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8124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8124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8124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812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812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81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812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812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81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8124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8124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8124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812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8124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812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os.gr/tags/ypoyrgeio-paidei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os.gr/tags/foititiko-stegastiko-epido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egastiko.minedu.gov.gr/" TargetMode="External"/><Relationship Id="rId5" Type="http://schemas.openxmlformats.org/officeDocument/2006/relationships/hyperlink" Target="https://www.esos.gr/sites/default/files/articles-2023/%CE%95%CE%B3%CE%BA%CF%85%CC%81%CE%BA%CE%BB%CE%B9%CE%BF%CF%82_%CF%83%CF%84%CE%B5%CE%B3%CE%B1%CF%83%CF%84%CE%B9%CE%BA%CE%BF%CF%85%CC%81_%CE%B5%CF%80%CE%B9%CE%B4%CE%BF%CC%81%CE%BC%CE%B1%CF%84%CE%BF%CF%82_2024-2025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STAMATIA LANGA</dc:creator>
  <cp:keywords/>
  <dc:description/>
  <cp:lastModifiedBy>AIKATERINI ATHANASOPOULOU</cp:lastModifiedBy>
  <cp:revision>2</cp:revision>
  <dcterms:created xsi:type="dcterms:W3CDTF">2025-09-16T09:08:00Z</dcterms:created>
  <dcterms:modified xsi:type="dcterms:W3CDTF">2025-09-16T09:08:00Z</dcterms:modified>
</cp:coreProperties>
</file>